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B50E" w14:textId="77777777" w:rsidR="00DE1864" w:rsidRPr="00F93A67" w:rsidRDefault="00DE1864" w:rsidP="00DE186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93A67">
        <w:rPr>
          <w:rFonts w:ascii="Times New Roman" w:hAnsi="Times New Roman" w:cs="Times New Roman"/>
          <w:sz w:val="28"/>
          <w:szCs w:val="28"/>
          <w:lang w:val="en-US"/>
        </w:rPr>
        <w:t>Axborotni yetkazib berish shakli</w:t>
      </w:r>
    </w:p>
    <w:p w14:paraId="7A00743C" w14:textId="07478093" w:rsidR="003D5DED" w:rsidRDefault="00F93A67" w:rsidP="00DE186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2026-yil 1-chorak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1728"/>
        <w:gridCol w:w="2778"/>
        <w:gridCol w:w="1529"/>
        <w:gridCol w:w="2751"/>
      </w:tblGrid>
      <w:tr w:rsidR="007A77E0" w14:paraId="2F7C68D6" w14:textId="77777777" w:rsidTr="00FA04D4">
        <w:tc>
          <w:tcPr>
            <w:tcW w:w="421" w:type="dxa"/>
          </w:tcPr>
          <w:p w14:paraId="09EB99A1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984" w:type="dxa"/>
          </w:tcPr>
          <w:p w14:paraId="2E715CAD" w14:textId="4D251E06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 shakli</w:t>
            </w:r>
          </w:p>
        </w:tc>
        <w:tc>
          <w:tcPr>
            <w:tcW w:w="3202" w:type="dxa"/>
          </w:tcPr>
          <w:p w14:paraId="4DFD329C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</w:p>
        </w:tc>
        <w:tc>
          <w:tcPr>
            <w:tcW w:w="1869" w:type="dxa"/>
          </w:tcPr>
          <w:p w14:paraId="058B7BBE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1869" w:type="dxa"/>
          </w:tcPr>
          <w:p w14:paraId="5316DF2B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7A77E0" w:rsidRPr="00A42337" w14:paraId="568CC823" w14:textId="77777777" w:rsidTr="00FA04D4">
        <w:tc>
          <w:tcPr>
            <w:tcW w:w="421" w:type="dxa"/>
          </w:tcPr>
          <w:p w14:paraId="52CEA904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4" w:type="dxa"/>
          </w:tcPr>
          <w:p w14:paraId="5D36DF09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P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ress-tur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</w:p>
        </w:tc>
        <w:tc>
          <w:tcPr>
            <w:tcW w:w="3202" w:type="dxa"/>
          </w:tcPr>
          <w:p w14:paraId="1D173B48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adbirkorlik subyektlarini qo‘llab-quvvatlash borasida amalga oshirilayotgan ishlar bilan yaqindan tanishtirish</w:t>
            </w:r>
          </w:p>
        </w:tc>
        <w:tc>
          <w:tcPr>
            <w:tcW w:w="1869" w:type="dxa"/>
          </w:tcPr>
          <w:p w14:paraId="1F49F8EC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18-mart</w:t>
            </w:r>
          </w:p>
        </w:tc>
        <w:tc>
          <w:tcPr>
            <w:tcW w:w="1869" w:type="dxa"/>
          </w:tcPr>
          <w:p w14:paraId="73DF3F50" w14:textId="77777777" w:rsidR="007A77E0" w:rsidRDefault="007A77E0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Pr="00F227C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O‘zsanoatqurilishbank turizm loyihalarini qo‘llab-quvvatlab kelmoqda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3C680B1B" w14:textId="77777777" w:rsidR="007A77E0" w:rsidRPr="00F93A67" w:rsidRDefault="007A77E0" w:rsidP="00DE186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A77E0" w:rsidRPr="00F93A67" w:rsidSect="00DE1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64"/>
    <w:rsid w:val="000D64E2"/>
    <w:rsid w:val="001945FD"/>
    <w:rsid w:val="003D5DED"/>
    <w:rsid w:val="007A77E0"/>
    <w:rsid w:val="00BD78AC"/>
    <w:rsid w:val="00DE1864"/>
    <w:rsid w:val="00F9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C60A"/>
  <w15:chartTrackingRefBased/>
  <w15:docId w15:val="{088B843E-73CE-4E97-9C12-35D44762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1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1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1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1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18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18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18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18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18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18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1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1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1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1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1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18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18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18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1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18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186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A7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A77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o-zsanoatqurilishbank-turi1zm-loyihalarini-qo-llab-quvvatlab-kelmoq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2026-09-25T07:24:00Z</dcterms:created>
  <dcterms:modified xsi:type="dcterms:W3CDTF">2026-09-28T09:40:00Z</dcterms:modified>
</cp:coreProperties>
</file>